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25AE" w14:textId="77777777" w:rsidR="000C45AD" w:rsidRDefault="000C45AD" w:rsidP="002E7688">
      <w:pPr>
        <w:rPr>
          <w:b/>
          <w:caps/>
          <w:sz w:val="32"/>
          <w:szCs w:val="32"/>
        </w:rPr>
      </w:pPr>
    </w:p>
    <w:p w14:paraId="38AA3DC2" w14:textId="77777777" w:rsidR="002E7688" w:rsidRPr="00114B0C" w:rsidRDefault="002E7688" w:rsidP="002E7688">
      <w:r w:rsidRPr="005F0FF5">
        <w:rPr>
          <w:b/>
          <w:caps/>
          <w:sz w:val="32"/>
          <w:szCs w:val="32"/>
        </w:rPr>
        <w:t xml:space="preserve">Pokyny pro přípravu příspěvku </w:t>
      </w:r>
      <w:r>
        <w:rPr>
          <w:b/>
          <w:caps/>
          <w:sz w:val="32"/>
          <w:szCs w:val="32"/>
        </w:rPr>
        <w:t>do</w:t>
      </w:r>
      <w:r w:rsidRPr="005F0FF5">
        <w:rPr>
          <w:b/>
          <w:caps/>
          <w:sz w:val="32"/>
          <w:szCs w:val="32"/>
        </w:rPr>
        <w:t xml:space="preserve"> sborník</w:t>
      </w:r>
      <w:r>
        <w:rPr>
          <w:b/>
          <w:caps/>
          <w:sz w:val="32"/>
          <w:szCs w:val="32"/>
        </w:rPr>
        <w:t>u</w:t>
      </w:r>
    </w:p>
    <w:p w14:paraId="76100222" w14:textId="77777777" w:rsidR="002E7688" w:rsidRDefault="002E7688" w:rsidP="002E7688"/>
    <w:p w14:paraId="5F2EB734" w14:textId="77777777" w:rsidR="002E7688" w:rsidRDefault="002E7688" w:rsidP="002E7688">
      <w:pPr>
        <w:jc w:val="both"/>
        <w:rPr>
          <w:b/>
          <w:caps/>
          <w:sz w:val="32"/>
          <w:szCs w:val="32"/>
        </w:rPr>
      </w:pPr>
      <w:r w:rsidRPr="005F0FF5">
        <w:rPr>
          <w:b/>
          <w:caps/>
          <w:sz w:val="32"/>
          <w:szCs w:val="32"/>
        </w:rPr>
        <w:t>Instructions to authors for the preparation of the manuscript</w:t>
      </w:r>
    </w:p>
    <w:p w14:paraId="1E37329D" w14:textId="77777777" w:rsidR="002E7688" w:rsidRPr="00563D2B" w:rsidRDefault="002E7688" w:rsidP="002E7688">
      <w:pPr>
        <w:jc w:val="both"/>
        <w:rPr>
          <w:caps/>
        </w:rPr>
      </w:pPr>
    </w:p>
    <w:p w14:paraId="469D7A04" w14:textId="77777777" w:rsidR="002E7688" w:rsidRPr="00563D2B" w:rsidRDefault="002E7688" w:rsidP="002E7688">
      <w:pPr>
        <w:jc w:val="both"/>
        <w:rPr>
          <w:caps/>
        </w:rPr>
      </w:pPr>
    </w:p>
    <w:p w14:paraId="225EC226" w14:textId="77777777" w:rsidR="002E7688" w:rsidRPr="002537B1" w:rsidRDefault="002E7688" w:rsidP="002E7688">
      <w:pPr>
        <w:jc w:val="both"/>
        <w:rPr>
          <w:b/>
          <w:sz w:val="26"/>
          <w:szCs w:val="26"/>
        </w:rPr>
      </w:pPr>
      <w:r w:rsidRPr="002537B1">
        <w:rPr>
          <w:b/>
          <w:sz w:val="26"/>
          <w:szCs w:val="26"/>
        </w:rPr>
        <w:t>Pavel</w:t>
      </w:r>
      <w:r>
        <w:rPr>
          <w:b/>
          <w:sz w:val="26"/>
          <w:szCs w:val="26"/>
        </w:rPr>
        <w:t xml:space="preserve"> Novák</w:t>
      </w:r>
      <w:r w:rsidRPr="002537B1">
        <w:rPr>
          <w:b/>
          <w:sz w:val="26"/>
          <w:szCs w:val="26"/>
          <w:vertAlign w:val="superscript"/>
        </w:rPr>
        <w:t>a</w:t>
      </w:r>
      <w:r>
        <w:rPr>
          <w:b/>
          <w:sz w:val="26"/>
          <w:szCs w:val="26"/>
        </w:rPr>
        <w:t xml:space="preserve">, </w:t>
      </w:r>
      <w:r w:rsidRPr="002537B1">
        <w:rPr>
          <w:b/>
          <w:sz w:val="26"/>
          <w:szCs w:val="26"/>
        </w:rPr>
        <w:t>L</w:t>
      </w:r>
      <w:r>
        <w:rPr>
          <w:b/>
          <w:sz w:val="26"/>
          <w:szCs w:val="26"/>
        </w:rPr>
        <w:t>uboš Procházka</w:t>
      </w:r>
      <w:r w:rsidRPr="002537B1">
        <w:rPr>
          <w:b/>
          <w:sz w:val="26"/>
          <w:szCs w:val="26"/>
          <w:vertAlign w:val="superscript"/>
        </w:rPr>
        <w:t>b</w:t>
      </w:r>
    </w:p>
    <w:p w14:paraId="284AE55A" w14:textId="77777777" w:rsidR="002E7688" w:rsidRPr="002537B1" w:rsidRDefault="002E7688" w:rsidP="002E7688">
      <w:pPr>
        <w:jc w:val="both"/>
        <w:rPr>
          <w:i/>
        </w:rPr>
      </w:pPr>
      <w:r w:rsidRPr="002537B1">
        <w:rPr>
          <w:i/>
          <w:vertAlign w:val="superscript"/>
        </w:rPr>
        <w:t>a</w:t>
      </w:r>
      <w:r w:rsidRPr="002537B1">
        <w:rPr>
          <w:i/>
        </w:rPr>
        <w:t xml:space="preserve">ATZK, K Vodárně 531, 257 22 Čerčany, Česká republika, </w:t>
      </w:r>
      <w:hyperlink r:id="rId7" w:history="1">
        <w:r w:rsidRPr="006C531B">
          <w:rPr>
            <w:rStyle w:val="Hypertextovodkaz"/>
            <w:i/>
          </w:rPr>
          <w:t>asociacetz@asociacetz.cz</w:t>
        </w:r>
      </w:hyperlink>
    </w:p>
    <w:p w14:paraId="5C4D745A" w14:textId="77777777" w:rsidR="002E7688" w:rsidRPr="002537B1" w:rsidRDefault="002E7688" w:rsidP="002E7688">
      <w:pPr>
        <w:jc w:val="both"/>
        <w:rPr>
          <w:i/>
        </w:rPr>
      </w:pPr>
      <w:r w:rsidRPr="002537B1">
        <w:rPr>
          <w:i/>
          <w:vertAlign w:val="superscript"/>
        </w:rPr>
        <w:t>b</w:t>
      </w:r>
      <w:r w:rsidRPr="002537B1">
        <w:rPr>
          <w:i/>
        </w:rPr>
        <w:t xml:space="preserve">ECOSOND s.r.o., Křížová 1018, 150 00 Praha 5, Česká republika, </w:t>
      </w:r>
      <w:hyperlink r:id="rId8" w:history="1">
        <w:r w:rsidRPr="002537B1">
          <w:rPr>
            <w:rStyle w:val="Hypertextovodkaz"/>
            <w:i/>
          </w:rPr>
          <w:t>ecosond@ecosond.cz</w:t>
        </w:r>
      </w:hyperlink>
    </w:p>
    <w:p w14:paraId="2275858D" w14:textId="77777777" w:rsidR="002E7688" w:rsidRDefault="002E7688" w:rsidP="002E7688">
      <w:pPr>
        <w:jc w:val="both"/>
      </w:pPr>
    </w:p>
    <w:p w14:paraId="1191386F" w14:textId="77777777" w:rsidR="002E7688" w:rsidRDefault="002E7688" w:rsidP="002E7688">
      <w:pPr>
        <w:jc w:val="both"/>
      </w:pPr>
    </w:p>
    <w:p w14:paraId="0B2EB55F" w14:textId="77777777" w:rsidR="002E7688" w:rsidRDefault="002E7688" w:rsidP="002E7688">
      <w:pPr>
        <w:jc w:val="both"/>
      </w:pPr>
    </w:p>
    <w:p w14:paraId="19F0B616" w14:textId="77777777" w:rsidR="002E7688" w:rsidRDefault="002E7688" w:rsidP="002E7688">
      <w:pPr>
        <w:jc w:val="both"/>
      </w:pPr>
      <w:r w:rsidRPr="00134E95">
        <w:rPr>
          <w:b/>
          <w:caps/>
        </w:rPr>
        <w:t>Abstrakt</w:t>
      </w:r>
      <w:r>
        <w:rPr>
          <w:b/>
          <w:caps/>
        </w:rPr>
        <w:t xml:space="preserve"> (</w:t>
      </w:r>
      <w:r>
        <w:t xml:space="preserve">12 pt, tučné, velká písmena) – </w:t>
      </w:r>
      <w:r w:rsidRPr="00DB146C">
        <w:rPr>
          <w:u w:val="single"/>
        </w:rPr>
        <w:t>v českém i anglickém jazyce</w:t>
      </w:r>
    </w:p>
    <w:p w14:paraId="428622CA" w14:textId="77777777" w:rsidR="002E7688" w:rsidRDefault="002E7688" w:rsidP="002E7688">
      <w:pPr>
        <w:jc w:val="both"/>
      </w:pPr>
    </w:p>
    <w:p w14:paraId="2EF16D16" w14:textId="77777777" w:rsidR="002E7688" w:rsidRDefault="002E7688" w:rsidP="002E7688">
      <w:pPr>
        <w:jc w:val="both"/>
      </w:pPr>
      <w:r>
        <w:t xml:space="preserve">Maximálně </w:t>
      </w:r>
      <w:r w:rsidRPr="00A706AE">
        <w:t>250 slov</w:t>
      </w:r>
      <w:r>
        <w:t>, písmo Times New Roman velikosti 12 pro text. Pro název referátu v českém i v anglickém jazyce 16 bodů tučně velké písmo, pod názvem vynechat 2 řádky. 13 bodů tučně pro jména autorů, 12 bodů kurzívou pro název pracoviště autorů – vše rovnat do bloku, řádkování 1. Vynechat 3 řádky, poté uvést abstrakt. Rozsah příspěvku je maximálně 8 stran včetně obrázků a tabulek. Rozložení stránky by mělo být z každé strany 2,5 cm. Pro psaní referátu použijte uvedené záhlaví.</w:t>
      </w:r>
    </w:p>
    <w:p w14:paraId="7EF2A653" w14:textId="77777777" w:rsidR="002E7688" w:rsidRDefault="002E7688" w:rsidP="002E7688">
      <w:pPr>
        <w:jc w:val="both"/>
      </w:pPr>
    </w:p>
    <w:p w14:paraId="3DE3CD57" w14:textId="77777777" w:rsidR="002E7688" w:rsidRDefault="002E7688" w:rsidP="002E7688">
      <w:pPr>
        <w:jc w:val="both"/>
      </w:pPr>
    </w:p>
    <w:p w14:paraId="674960F0" w14:textId="77777777" w:rsidR="002E7688" w:rsidRDefault="002E7688" w:rsidP="002E7688">
      <w:pPr>
        <w:jc w:val="both"/>
      </w:pPr>
      <w:r w:rsidRPr="00295C39">
        <w:rPr>
          <w:b/>
          <w:caps/>
        </w:rPr>
        <w:t>1. Kapitola</w:t>
      </w:r>
    </w:p>
    <w:p w14:paraId="0518CB55" w14:textId="77777777" w:rsidR="002E7688" w:rsidRDefault="002E7688" w:rsidP="002E7688">
      <w:pPr>
        <w:jc w:val="both"/>
      </w:pPr>
    </w:p>
    <w:p w14:paraId="233D1DD3" w14:textId="77777777" w:rsidR="002E7688" w:rsidRDefault="002E7688" w:rsidP="002E7688">
      <w:pPr>
        <w:jc w:val="both"/>
      </w:pPr>
      <w:r>
        <w:t>Názvy kapitol 12 bodů, tučné, všechna písmena velká, písmo Times New Roman. Pod názvem vynechat 1 řádek.</w:t>
      </w:r>
    </w:p>
    <w:p w14:paraId="7AADE5FD" w14:textId="77777777" w:rsidR="002E7688" w:rsidRDefault="002E7688" w:rsidP="002E7688">
      <w:pPr>
        <w:jc w:val="both"/>
      </w:pPr>
    </w:p>
    <w:p w14:paraId="7C5D1FE8" w14:textId="77777777" w:rsidR="002E7688" w:rsidRPr="00A40BF0" w:rsidRDefault="002E7688" w:rsidP="002E7688">
      <w:pPr>
        <w:numPr>
          <w:ilvl w:val="2"/>
          <w:numId w:val="1"/>
        </w:numPr>
        <w:jc w:val="both"/>
        <w:rPr>
          <w:b/>
        </w:rPr>
      </w:pPr>
      <w:r w:rsidRPr="00A40BF0">
        <w:rPr>
          <w:b/>
        </w:rPr>
        <w:t>Podkapitola</w:t>
      </w:r>
    </w:p>
    <w:p w14:paraId="1B9DF102" w14:textId="77777777" w:rsidR="002E7688" w:rsidRPr="00A706AE" w:rsidRDefault="002E7688" w:rsidP="002E7688">
      <w:pPr>
        <w:jc w:val="both"/>
      </w:pPr>
      <w:r>
        <w:t xml:space="preserve">Text příspěvku doporučujeme rozčlenit na číslované kapitoly a podkapitoly. Velikost písma 12 bodů, typ Times New Roman, řádkování 1. Text musí vyplňovat hranice stránky. S novým názvem kapitoly nezačínejte na posledním řádku stránky. </w:t>
      </w:r>
    </w:p>
    <w:p w14:paraId="15339898" w14:textId="77777777" w:rsidR="002E7688" w:rsidRDefault="002E7688" w:rsidP="002E7688">
      <w:pPr>
        <w:jc w:val="both"/>
      </w:pPr>
    </w:p>
    <w:p w14:paraId="7771C1E7" w14:textId="77777777" w:rsidR="002E7688" w:rsidRPr="00C31882" w:rsidRDefault="002E7688" w:rsidP="002E7688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38D4259" wp14:editId="5D371244">
            <wp:simplePos x="0" y="0"/>
            <wp:positionH relativeFrom="column">
              <wp:posOffset>3086100</wp:posOffset>
            </wp:positionH>
            <wp:positionV relativeFrom="paragraph">
              <wp:posOffset>31750</wp:posOffset>
            </wp:positionV>
            <wp:extent cx="2764790" cy="1259840"/>
            <wp:effectExtent l="0" t="0" r="0" b="0"/>
            <wp:wrapTight wrapText="bothSides">
              <wp:wrapPolygon edited="0">
                <wp:start x="0" y="0"/>
                <wp:lineTo x="0" y="21230"/>
                <wp:lineTo x="21431" y="21230"/>
                <wp:lineTo x="21431" y="0"/>
                <wp:lineTo x="0" y="0"/>
              </wp:wrapPolygon>
            </wp:wrapTight>
            <wp:docPr id="5" name="Obrázek 5" descr="Kopie - 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pie - RE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882">
        <w:rPr>
          <w:b/>
        </w:rPr>
        <w:t>1.2</w:t>
      </w:r>
      <w:r w:rsidRPr="00C31882">
        <w:rPr>
          <w:b/>
        </w:rPr>
        <w:tab/>
      </w:r>
      <w:r>
        <w:rPr>
          <w:b/>
        </w:rPr>
        <w:t>O</w:t>
      </w:r>
      <w:r w:rsidRPr="00C31882">
        <w:rPr>
          <w:b/>
        </w:rPr>
        <w:t>brázky</w:t>
      </w:r>
      <w:r>
        <w:rPr>
          <w:b/>
        </w:rPr>
        <w:t xml:space="preserve"> a tabulky</w:t>
      </w:r>
    </w:p>
    <w:p w14:paraId="6228AE15" w14:textId="77777777" w:rsidR="002E7688" w:rsidRDefault="002E7688" w:rsidP="002E768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C4B4EA" wp14:editId="295D324D">
                <wp:simplePos x="0" y="0"/>
                <wp:positionH relativeFrom="column">
                  <wp:posOffset>3086100</wp:posOffset>
                </wp:positionH>
                <wp:positionV relativeFrom="paragraph">
                  <wp:posOffset>1228090</wp:posOffset>
                </wp:positionV>
                <wp:extent cx="2743200" cy="457200"/>
                <wp:effectExtent l="0" t="2540" r="4445" b="0"/>
                <wp:wrapTight wrapText="bothSides">
                  <wp:wrapPolygon edited="0">
                    <wp:start x="-90" y="0"/>
                    <wp:lineTo x="-90" y="21150"/>
                    <wp:lineTo x="21600" y="21150"/>
                    <wp:lineTo x="21600" y="0"/>
                    <wp:lineTo x="-90" y="0"/>
                  </wp:wrapPolygon>
                </wp:wrapTight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5A1EE" w14:textId="77777777" w:rsidR="002E7688" w:rsidRPr="005E11C8" w:rsidRDefault="002E7688" w:rsidP="002E768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E11C8">
                              <w:rPr>
                                <w:b/>
                                <w:i/>
                              </w:rPr>
                              <w:t xml:space="preserve">Obr.1. </w:t>
                            </w:r>
                            <w:r w:rsidRPr="005E11C8">
                              <w:rPr>
                                <w:i/>
                              </w:rPr>
                              <w:t>Schéma kyslíkové sondy</w:t>
                            </w:r>
                          </w:p>
                          <w:p w14:paraId="3811F071" w14:textId="77777777" w:rsidR="002E7688" w:rsidRPr="005E11C8" w:rsidRDefault="002E7688" w:rsidP="002E768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E11C8">
                              <w:rPr>
                                <w:b/>
                                <w:i/>
                              </w:rPr>
                              <w:t xml:space="preserve">Fig.1. </w:t>
                            </w:r>
                            <w:r>
                              <w:rPr>
                                <w:i/>
                              </w:rPr>
                              <w:t>EGO sensor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43pt;margin-top:96.7pt;width:3in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" stroked="f">
                <v:textbox>
                  <w:txbxContent>
                    <w:p w:rsidR="002E7688" w:rsidRPr="005E11C8" w:rsidRDefault="002E7688" w:rsidP="002E7688">
                      <w:pPr>
                        <w:jc w:val="center"/>
                        <w:rPr>
                          <w:i/>
                        </w:rPr>
                      </w:pPr>
                      <w:r w:rsidRPr="005E11C8">
                        <w:rPr>
                          <w:b/>
                          <w:i/>
                        </w:rPr>
                        <w:t xml:space="preserve">Obr.1. </w:t>
                      </w:r>
                      <w:r w:rsidRPr="005E11C8">
                        <w:rPr>
                          <w:i/>
                        </w:rPr>
                        <w:t>Schéma kyslíkové sondy</w:t>
                      </w:r>
                    </w:p>
                    <w:p w:rsidR="002E7688" w:rsidRPr="005E11C8" w:rsidRDefault="002E7688" w:rsidP="002E7688">
                      <w:pPr>
                        <w:jc w:val="center"/>
                        <w:rPr>
                          <w:i/>
                        </w:rPr>
                      </w:pPr>
                      <w:r w:rsidRPr="005E11C8">
                        <w:rPr>
                          <w:b/>
                          <w:i/>
                        </w:rPr>
                        <w:t xml:space="preserve">Fig.1. </w:t>
                      </w:r>
                      <w:r>
                        <w:rPr>
                          <w:i/>
                        </w:rPr>
                        <w:t>EGO sensor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 xml:space="preserve">Použité obrázky by měly mít uvedeno příslušné zvětšení, měly by být v originální digitální popř. v kvalitně naskenované podobě (formát jpg, gif, tiff, bmp apod.) Název  obrázku (12 bodů, kurziva) </w:t>
      </w:r>
      <w:r w:rsidRPr="0039167E">
        <w:rPr>
          <w:b/>
          <w:i/>
        </w:rPr>
        <w:t>Obr.1</w:t>
      </w:r>
      <w:r>
        <w:rPr>
          <w:b/>
          <w:i/>
        </w:rPr>
        <w:t>.</w:t>
      </w:r>
      <w:r>
        <w:t xml:space="preserve"> napište pod obrázek, centrujte podle obrázku a hned pod něj uveďte ještě název v angličtině </w:t>
      </w:r>
      <w:r w:rsidRPr="0039167E">
        <w:rPr>
          <w:b/>
          <w:i/>
        </w:rPr>
        <w:t>Fig.1.</w:t>
      </w:r>
      <w:r>
        <w:t xml:space="preserve"> Je doporučené obtékání textu.</w:t>
      </w:r>
    </w:p>
    <w:p w14:paraId="4DAB3C83" w14:textId="77777777" w:rsidR="002E7688" w:rsidRDefault="002E7688" w:rsidP="002E7688">
      <w:pPr>
        <w:jc w:val="both"/>
      </w:pPr>
      <w:r>
        <w:t xml:space="preserve">V případě tabulky napište </w:t>
      </w:r>
      <w:r w:rsidRPr="005E11C8">
        <w:rPr>
          <w:b/>
          <w:i/>
        </w:rPr>
        <w:t>Tab.1</w:t>
      </w:r>
      <w:r>
        <w:t xml:space="preserve">., na stejný řádek název tabulky a pod ním </w:t>
      </w:r>
      <w:r w:rsidRPr="008367AB">
        <w:rPr>
          <w:b/>
          <w:i/>
        </w:rPr>
        <w:t>Table 1</w:t>
      </w:r>
      <w:r>
        <w:t xml:space="preserve"> anglicky. Je-li tabulka příliš dlouhá, musí být na další stránce nahoře opět její číslo a hlavičky sloupců. Umístění tabulek i obrázků se doporučuje na té straně, na které je na ně zmínka či odkaz.</w:t>
      </w:r>
    </w:p>
    <w:p w14:paraId="3D3D421C" w14:textId="77777777" w:rsidR="002E7688" w:rsidRDefault="002E7688" w:rsidP="002E7688">
      <w:pPr>
        <w:jc w:val="both"/>
      </w:pPr>
    </w:p>
    <w:p w14:paraId="721E01D0" w14:textId="77777777" w:rsidR="002E7688" w:rsidRDefault="002E7688" w:rsidP="002E7688">
      <w:pPr>
        <w:jc w:val="both"/>
        <w:rPr>
          <w:b/>
          <w:caps/>
        </w:rPr>
      </w:pPr>
    </w:p>
    <w:p w14:paraId="04387A02" w14:textId="77777777" w:rsidR="000C45AD" w:rsidRDefault="000C45AD" w:rsidP="002E7688">
      <w:pPr>
        <w:jc w:val="both"/>
        <w:rPr>
          <w:b/>
          <w:caps/>
        </w:rPr>
      </w:pPr>
    </w:p>
    <w:p w14:paraId="05AD5282" w14:textId="77777777" w:rsidR="000C45AD" w:rsidRDefault="000C45AD" w:rsidP="002E7688">
      <w:pPr>
        <w:jc w:val="both"/>
        <w:rPr>
          <w:b/>
          <w:caps/>
        </w:rPr>
      </w:pPr>
    </w:p>
    <w:p w14:paraId="6542E60B" w14:textId="77777777" w:rsidR="002E7688" w:rsidRPr="000F2D77" w:rsidRDefault="002E7688" w:rsidP="002E7688">
      <w:pPr>
        <w:jc w:val="both"/>
      </w:pPr>
      <w:r w:rsidRPr="00E44A44">
        <w:rPr>
          <w:b/>
          <w:caps/>
        </w:rPr>
        <w:lastRenderedPageBreak/>
        <w:t>Literatura</w:t>
      </w:r>
    </w:p>
    <w:p w14:paraId="52802344" w14:textId="77777777" w:rsidR="002E7688" w:rsidRDefault="002E7688" w:rsidP="002E7688">
      <w:pPr>
        <w:jc w:val="both"/>
      </w:pPr>
    </w:p>
    <w:p w14:paraId="18D5B76E" w14:textId="77777777" w:rsidR="002E7688" w:rsidRDefault="002E7688" w:rsidP="002E7688">
      <w:pPr>
        <w:jc w:val="both"/>
      </w:pPr>
      <w:r>
        <w:t>Odkazy na literaturu označte podle jejich výskytu v textu arabskými číslicemi v pořadí, v jakém s v textu vyskytují.</w:t>
      </w:r>
    </w:p>
    <w:p w14:paraId="59EAB4A0" w14:textId="77777777" w:rsidR="002E7688" w:rsidRDefault="002E7688" w:rsidP="002E7688">
      <w:pPr>
        <w:jc w:val="both"/>
      </w:pPr>
    </w:p>
    <w:p w14:paraId="1C204AC6" w14:textId="77777777" w:rsidR="002E7688" w:rsidRDefault="002E7688" w:rsidP="002E7688">
      <w:pPr>
        <w:ind w:left="720" w:hanging="720"/>
        <w:jc w:val="both"/>
      </w:pPr>
      <w:r w:rsidRPr="004070BB">
        <w:t>[</w:t>
      </w:r>
      <w:r>
        <w:t>1</w:t>
      </w:r>
      <w:r w:rsidRPr="004070BB">
        <w:t>]</w:t>
      </w:r>
      <w:r>
        <w:tab/>
      </w:r>
      <w:r w:rsidRPr="004B6BAE">
        <w:rPr>
          <w:caps/>
        </w:rPr>
        <w:t>Novák, P., Patera, J.</w:t>
      </w:r>
      <w:r>
        <w:t xml:space="preserve"> Hlediska chlazení u vakuových pecí. </w:t>
      </w:r>
      <w:r w:rsidRPr="00885341">
        <w:rPr>
          <w:i/>
        </w:rPr>
        <w:t>Hutnické listy</w:t>
      </w:r>
      <w:r>
        <w:t>, 1999, roč. 50, č.10, s. 8-14.</w:t>
      </w:r>
    </w:p>
    <w:p w14:paraId="1DE14FF2" w14:textId="77777777" w:rsidR="002E7688" w:rsidRDefault="002E7688" w:rsidP="002E7688">
      <w:pPr>
        <w:ind w:left="720" w:hanging="720"/>
        <w:jc w:val="both"/>
      </w:pPr>
      <w:r w:rsidRPr="004070BB">
        <w:t>[</w:t>
      </w:r>
      <w:r>
        <w:t>2</w:t>
      </w:r>
      <w:r w:rsidRPr="004070BB">
        <w:t>]</w:t>
      </w:r>
      <w:r w:rsidRPr="004070BB">
        <w:tab/>
      </w:r>
      <w:r w:rsidRPr="004B6BAE">
        <w:rPr>
          <w:caps/>
        </w:rPr>
        <w:t>Vráblík, F</w:t>
      </w:r>
      <w:r w:rsidRPr="004070BB">
        <w:t xml:space="preserve">. Program pro výpočet tvrdosti oceli v závislosti na kalící schopnosti média. </w:t>
      </w:r>
      <w:r>
        <w:t xml:space="preserve">Sborník z konference </w:t>
      </w:r>
      <w:r w:rsidRPr="004070BB">
        <w:rPr>
          <w:i/>
        </w:rPr>
        <w:t>Zabezpečení jakosti v provozech tepelného zpracování</w:t>
      </w:r>
      <w:r>
        <w:t>. Praha: ATZK, 2007, s. 29-35</w:t>
      </w:r>
    </w:p>
    <w:p w14:paraId="67C4AB5D" w14:textId="77777777" w:rsidR="002E7688" w:rsidRDefault="002E7688" w:rsidP="002E7688">
      <w:pPr>
        <w:jc w:val="both"/>
        <w:rPr>
          <w:b/>
          <w:sz w:val="20"/>
          <w:szCs w:val="20"/>
          <w:u w:val="single"/>
        </w:rPr>
      </w:pPr>
    </w:p>
    <w:p w14:paraId="7EEEEE51" w14:textId="77777777" w:rsidR="002E7688" w:rsidRDefault="002E7688" w:rsidP="002E7688">
      <w:pPr>
        <w:jc w:val="both"/>
        <w:rPr>
          <w:sz w:val="20"/>
          <w:szCs w:val="20"/>
        </w:rPr>
      </w:pPr>
      <w:r w:rsidRPr="004070BB">
        <w:rPr>
          <w:b/>
          <w:sz w:val="20"/>
          <w:szCs w:val="20"/>
          <w:u w:val="single"/>
        </w:rPr>
        <w:t xml:space="preserve">Upozornění: </w:t>
      </w:r>
      <w:r>
        <w:rPr>
          <w:sz w:val="20"/>
          <w:szCs w:val="20"/>
        </w:rPr>
        <w:t>Uvádí se nakladatel</w:t>
      </w:r>
      <w:r w:rsidRPr="004070BB">
        <w:rPr>
          <w:sz w:val="20"/>
          <w:szCs w:val="20"/>
        </w:rPr>
        <w:t>ské údaje (místo vydání, vydavatel) nikoliv místo konání konference</w:t>
      </w:r>
    </w:p>
    <w:p w14:paraId="2F3989F8" w14:textId="77777777" w:rsidR="002E7688" w:rsidRDefault="002E7688" w:rsidP="002E7688">
      <w:pPr>
        <w:jc w:val="both"/>
        <w:rPr>
          <w:sz w:val="20"/>
          <w:szCs w:val="20"/>
        </w:rPr>
      </w:pPr>
    </w:p>
    <w:p w14:paraId="4D6EC257" w14:textId="77777777" w:rsidR="002E7688" w:rsidRDefault="002E7688" w:rsidP="002E7688">
      <w:pPr>
        <w:jc w:val="both"/>
        <w:rPr>
          <w:sz w:val="20"/>
          <w:szCs w:val="20"/>
        </w:rPr>
      </w:pPr>
    </w:p>
    <w:p w14:paraId="378143BA" w14:textId="77777777" w:rsidR="00482B68" w:rsidRDefault="002E7688" w:rsidP="002E7688">
      <w:pPr>
        <w:jc w:val="both"/>
      </w:pPr>
      <w:r>
        <w:t>V případě dotazů a nejasností nás neváhejte kontaktovat na e-mailové adrese</w:t>
      </w:r>
    </w:p>
    <w:p w14:paraId="2D2255E1" w14:textId="751010C8" w:rsidR="002E7688" w:rsidRDefault="00482B68" w:rsidP="002E7688">
      <w:pPr>
        <w:jc w:val="both"/>
      </w:pPr>
      <w:hyperlink r:id="rId10" w:history="1">
        <w:r w:rsidR="002E7688" w:rsidRPr="006C531B">
          <w:rPr>
            <w:rStyle w:val="Hypertextovodkaz"/>
          </w:rPr>
          <w:t>conference@asociacetz.cz</w:t>
        </w:r>
      </w:hyperlink>
      <w:r w:rsidR="002E7688">
        <w:t>.</w:t>
      </w:r>
    </w:p>
    <w:p w14:paraId="19455D27" w14:textId="77777777" w:rsidR="002E7688" w:rsidRDefault="002E7688" w:rsidP="002E7688">
      <w:pPr>
        <w:jc w:val="both"/>
        <w:rPr>
          <w:sz w:val="20"/>
          <w:szCs w:val="20"/>
        </w:rPr>
      </w:pPr>
    </w:p>
    <w:p w14:paraId="15134E6D" w14:textId="77777777" w:rsidR="002E7688" w:rsidRDefault="002E7688" w:rsidP="002E7688">
      <w:pPr>
        <w:jc w:val="both"/>
        <w:rPr>
          <w:sz w:val="20"/>
          <w:szCs w:val="20"/>
        </w:rPr>
      </w:pPr>
    </w:p>
    <w:p w14:paraId="20B47A59" w14:textId="46F1E0F2" w:rsidR="002E7688" w:rsidRDefault="002E7688" w:rsidP="002E7688">
      <w:pPr>
        <w:pStyle w:val="Standard"/>
        <w:widowControl/>
        <w:jc w:val="center"/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Příspěvky posílejte v elektronické formě (e-mail, www.uschovna.cz) ve formátu MS Word </w:t>
      </w:r>
      <w:r w:rsidR="00482B68">
        <w:rPr>
          <w:b/>
          <w:sz w:val="24"/>
          <w:lang w:val="cs-CZ"/>
        </w:rPr>
        <w:t>nebo</w:t>
      </w:r>
      <w:r>
        <w:rPr>
          <w:b/>
          <w:sz w:val="24"/>
          <w:lang w:val="cs-CZ"/>
        </w:rPr>
        <w:t xml:space="preserve"> PDF nejpozději do</w:t>
      </w:r>
      <w:r>
        <w:rPr>
          <w:b/>
          <w:sz w:val="28"/>
          <w:szCs w:val="28"/>
          <w:lang w:val="cs-CZ"/>
        </w:rPr>
        <w:t xml:space="preserve"> </w:t>
      </w:r>
      <w:r w:rsidR="00482B68">
        <w:rPr>
          <w:b/>
          <w:sz w:val="28"/>
          <w:szCs w:val="28"/>
          <w:lang w:val="cs-CZ"/>
        </w:rPr>
        <w:t>15.10</w:t>
      </w:r>
      <w:r>
        <w:rPr>
          <w:b/>
          <w:sz w:val="28"/>
          <w:szCs w:val="28"/>
          <w:lang w:val="cs-CZ"/>
        </w:rPr>
        <w:t>.20</w:t>
      </w:r>
      <w:r w:rsidR="002C6205">
        <w:rPr>
          <w:b/>
          <w:sz w:val="28"/>
          <w:szCs w:val="28"/>
          <w:lang w:val="cs-CZ"/>
        </w:rPr>
        <w:t>2</w:t>
      </w:r>
      <w:r w:rsidR="00482B68">
        <w:rPr>
          <w:b/>
          <w:sz w:val="28"/>
          <w:szCs w:val="28"/>
          <w:lang w:val="cs-CZ"/>
        </w:rPr>
        <w:t>4</w:t>
      </w:r>
      <w:r>
        <w:rPr>
          <w:b/>
          <w:sz w:val="24"/>
          <w:lang w:val="cs-CZ"/>
        </w:rPr>
        <w:t>.  Žádáme o dodržení stanoveného termínu pro zaslání příspěvku, v opačném případě nezaručujeme jeho publikaci ve sborníku.</w:t>
      </w:r>
    </w:p>
    <w:p w14:paraId="46C67E80" w14:textId="77777777" w:rsidR="002E7688" w:rsidRDefault="002E7688" w:rsidP="002E7688">
      <w:pPr>
        <w:pStyle w:val="Standard"/>
        <w:widowControl/>
        <w:jc w:val="center"/>
        <w:rPr>
          <w:b/>
          <w:sz w:val="24"/>
          <w:lang w:val="cs-CZ"/>
        </w:rPr>
      </w:pPr>
    </w:p>
    <w:p w14:paraId="47EFC9FE" w14:textId="77777777" w:rsidR="002E7688" w:rsidRPr="005F5C39" w:rsidRDefault="002E7688" w:rsidP="002E7688">
      <w:pPr>
        <w:pStyle w:val="Standard"/>
        <w:widowControl/>
        <w:jc w:val="center"/>
        <w:rPr>
          <w:b/>
          <w:sz w:val="24"/>
          <w:lang w:val="cs-CZ"/>
        </w:rPr>
      </w:pPr>
    </w:p>
    <w:p w14:paraId="5524F8C7" w14:textId="77777777" w:rsidR="002E7688" w:rsidRDefault="002E7688" w:rsidP="002E7688">
      <w:pPr>
        <w:pStyle w:val="Standard"/>
        <w:widowControl/>
        <w:jc w:val="center"/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Za jazykovou úpravu příspěvku plně odpovídají autoři. Příspěvky, nevyhovující výše uvedeným instrukcím mohou být vráceny autorům k přepracování, proto žádáme o pozorné přečtení rukopisů příspěvků před jejich odesláním. </w:t>
      </w:r>
    </w:p>
    <w:p w14:paraId="0668CC87" w14:textId="77777777" w:rsidR="002E7688" w:rsidRDefault="002E7688" w:rsidP="002E7688">
      <w:pPr>
        <w:pStyle w:val="Standard"/>
        <w:widowControl/>
        <w:jc w:val="center"/>
        <w:rPr>
          <w:b/>
          <w:sz w:val="24"/>
          <w:lang w:val="cs-CZ"/>
        </w:rPr>
      </w:pPr>
      <w:r>
        <w:rPr>
          <w:b/>
          <w:sz w:val="24"/>
          <w:lang w:val="cs-CZ"/>
        </w:rPr>
        <w:t>Děkujeme.</w:t>
      </w:r>
    </w:p>
    <w:p w14:paraId="7D7B0F89" w14:textId="77777777" w:rsidR="002E7688" w:rsidRDefault="002E7688" w:rsidP="002E7688">
      <w:pPr>
        <w:jc w:val="both"/>
        <w:rPr>
          <w:sz w:val="20"/>
          <w:szCs w:val="20"/>
        </w:rPr>
      </w:pPr>
    </w:p>
    <w:p w14:paraId="750FF952" w14:textId="77777777" w:rsidR="002E7688" w:rsidRDefault="002E7688" w:rsidP="002E7688">
      <w:pPr>
        <w:jc w:val="both"/>
        <w:rPr>
          <w:sz w:val="20"/>
          <w:szCs w:val="20"/>
        </w:rPr>
      </w:pPr>
    </w:p>
    <w:p w14:paraId="48850FC4" w14:textId="77777777" w:rsidR="000F2D77" w:rsidRDefault="000F2D77" w:rsidP="00E44A44">
      <w:pPr>
        <w:jc w:val="both"/>
        <w:rPr>
          <w:sz w:val="20"/>
          <w:szCs w:val="20"/>
        </w:rPr>
      </w:pPr>
    </w:p>
    <w:p w14:paraId="33BAA676" w14:textId="77777777" w:rsidR="00F24EB3" w:rsidRDefault="00F24EB3" w:rsidP="00E44A44">
      <w:pPr>
        <w:jc w:val="both"/>
        <w:rPr>
          <w:sz w:val="20"/>
          <w:szCs w:val="20"/>
        </w:rPr>
      </w:pPr>
    </w:p>
    <w:p w14:paraId="1A90CD58" w14:textId="77777777" w:rsidR="00447091" w:rsidRPr="002E7688" w:rsidRDefault="00447091" w:rsidP="00F24EB3">
      <w:pPr>
        <w:jc w:val="center"/>
        <w:rPr>
          <w:b/>
          <w:szCs w:val="20"/>
        </w:rPr>
      </w:pPr>
    </w:p>
    <w:p w14:paraId="40225F97" w14:textId="77777777" w:rsidR="00E727EF" w:rsidRDefault="00E727EF" w:rsidP="006E0C3D">
      <w:pPr>
        <w:shd w:val="clear" w:color="auto" w:fill="FFC000"/>
        <w:jc w:val="center"/>
      </w:pPr>
    </w:p>
    <w:p w14:paraId="01BA0DA9" w14:textId="77777777" w:rsidR="00E727EF" w:rsidRPr="00F03FD5" w:rsidRDefault="00F03FD5" w:rsidP="006E0C3D">
      <w:pPr>
        <w:shd w:val="clear" w:color="auto" w:fill="FFC000"/>
        <w:spacing w:line="360" w:lineRule="auto"/>
        <w:jc w:val="center"/>
        <w:rPr>
          <w:rFonts w:ascii="Arial Black" w:hAnsi="Arial Black"/>
          <w:b/>
          <w:color w:val="FFFFFF" w:themeColor="background1"/>
          <w:sz w:val="44"/>
          <w:szCs w:val="28"/>
          <w:lang w:val="en-GB"/>
        </w:rPr>
      </w:pPr>
      <w:r w:rsidRPr="00F03FD5">
        <w:rPr>
          <w:rFonts w:ascii="Arial Black" w:hAnsi="Arial Black"/>
          <w:sz w:val="40"/>
        </w:rPr>
        <w:t>www.htconference.cz</w:t>
      </w:r>
    </w:p>
    <w:p w14:paraId="59AAABCA" w14:textId="77777777" w:rsidR="00447091" w:rsidRPr="003021C0" w:rsidRDefault="00447091" w:rsidP="00F24EB3">
      <w:pPr>
        <w:jc w:val="center"/>
        <w:rPr>
          <w:b/>
          <w:szCs w:val="20"/>
          <w:lang w:val="en-GB"/>
        </w:rPr>
      </w:pPr>
    </w:p>
    <w:sectPr w:rsidR="00447091" w:rsidRPr="003021C0" w:rsidSect="000C45AD">
      <w:headerReference w:type="default" r:id="rId11"/>
      <w:pgSz w:w="11906" w:h="16838"/>
      <w:pgMar w:top="1418" w:right="1134" w:bottom="1134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BC8C" w14:textId="77777777" w:rsidR="002A1852" w:rsidRDefault="002A1852">
      <w:r>
        <w:separator/>
      </w:r>
    </w:p>
  </w:endnote>
  <w:endnote w:type="continuationSeparator" w:id="0">
    <w:p w14:paraId="01184082" w14:textId="77777777" w:rsidR="002A1852" w:rsidRDefault="002A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F7DC6" w14:textId="77777777" w:rsidR="002A1852" w:rsidRDefault="002A1852">
      <w:r>
        <w:separator/>
      </w:r>
    </w:p>
  </w:footnote>
  <w:footnote w:type="continuationSeparator" w:id="0">
    <w:p w14:paraId="4AE0F096" w14:textId="77777777" w:rsidR="002A1852" w:rsidRDefault="002A1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102F" w14:textId="77777777" w:rsidR="00482B68" w:rsidRDefault="00482B68" w:rsidP="00482B68">
    <w:pPr>
      <w:rPr>
        <w:rFonts w:cstheme="minorHAnsi"/>
        <w:bCs/>
        <w:sz w:val="28"/>
        <w:szCs w:val="32"/>
      </w:rPr>
    </w:pPr>
    <w:r>
      <w:rPr>
        <w:rFonts w:cstheme="minorHAnsi"/>
        <w:bCs/>
        <w:color w:val="002060"/>
        <w:sz w:val="28"/>
        <w:szCs w:val="32"/>
      </w:rPr>
      <w:t xml:space="preserve">29.DNY </w:t>
    </w:r>
    <w:r>
      <w:rPr>
        <w:rFonts w:cstheme="minorHAnsi"/>
        <w:bCs/>
        <w:color w:val="C00000"/>
        <w:sz w:val="28"/>
        <w:szCs w:val="32"/>
      </w:rPr>
      <w:t xml:space="preserve">TEPELNÉHO ZPRACOVÁNÍ </w:t>
    </w:r>
    <w:r>
      <w:rPr>
        <w:rFonts w:cstheme="minorHAnsi"/>
        <w:bCs/>
        <w:color w:val="002060"/>
        <w:sz w:val="28"/>
        <w:szCs w:val="32"/>
      </w:rPr>
      <w:t>S MEZINÁRODNÍ ÚČASTÍ</w:t>
    </w:r>
  </w:p>
  <w:p w14:paraId="19F3D9B5" w14:textId="77777777" w:rsidR="00482B68" w:rsidRDefault="00482B68" w:rsidP="00482B68">
    <w:pPr>
      <w:rPr>
        <w:rFonts w:cstheme="minorHAnsi"/>
        <w:color w:val="7F7F7F" w:themeColor="text1" w:themeTint="80"/>
        <w:sz w:val="22"/>
        <w:szCs w:val="22"/>
      </w:rPr>
    </w:pPr>
    <w:r>
      <w:rPr>
        <w:rFonts w:cstheme="minorHAnsi"/>
        <w:color w:val="7F7F7F" w:themeColor="text1" w:themeTint="80"/>
        <w:sz w:val="20"/>
        <w:szCs w:val="28"/>
      </w:rPr>
      <w:t>27.-28. listopadu 2024, Jihlava, Česká republika</w:t>
    </w:r>
  </w:p>
  <w:p w14:paraId="26BDB9F3" w14:textId="77777777" w:rsidR="00617D87" w:rsidRDefault="00591560" w:rsidP="00617D87">
    <w:pPr>
      <w:pStyle w:val="Zhlav"/>
      <w:ind w:lef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FF2D48" wp14:editId="1E792CBA">
              <wp:simplePos x="0" y="0"/>
              <wp:positionH relativeFrom="margin">
                <wp:align>left</wp:align>
              </wp:positionH>
              <wp:positionV relativeFrom="paragraph">
                <wp:posOffset>5080</wp:posOffset>
              </wp:positionV>
              <wp:extent cx="6118860" cy="0"/>
              <wp:effectExtent l="0" t="0" r="3429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88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F32239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4pt" to="481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28B8"/>
    <w:multiLevelType w:val="multilevel"/>
    <w:tmpl w:val="062C27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CEE0F3E"/>
    <w:multiLevelType w:val="multilevel"/>
    <w:tmpl w:val="E1B222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1D620EC"/>
    <w:multiLevelType w:val="multilevel"/>
    <w:tmpl w:val="795A11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37D7F9C"/>
    <w:multiLevelType w:val="multilevel"/>
    <w:tmpl w:val="B13A73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2D95352"/>
    <w:multiLevelType w:val="multilevel"/>
    <w:tmpl w:val="BA723B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02450189">
    <w:abstractNumId w:val="1"/>
  </w:num>
  <w:num w:numId="2" w16cid:durableId="932124812">
    <w:abstractNumId w:val="4"/>
  </w:num>
  <w:num w:numId="3" w16cid:durableId="2074617976">
    <w:abstractNumId w:val="3"/>
  </w:num>
  <w:num w:numId="4" w16cid:durableId="390009878">
    <w:abstractNumId w:val="2"/>
  </w:num>
  <w:num w:numId="5" w16cid:durableId="141790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713"/>
    <w:rsid w:val="000131B2"/>
    <w:rsid w:val="0003299F"/>
    <w:rsid w:val="000624CD"/>
    <w:rsid w:val="000C45AD"/>
    <w:rsid w:val="000F2D77"/>
    <w:rsid w:val="00110D28"/>
    <w:rsid w:val="00114B0C"/>
    <w:rsid w:val="00134E95"/>
    <w:rsid w:val="00186C24"/>
    <w:rsid w:val="001E412D"/>
    <w:rsid w:val="002405BA"/>
    <w:rsid w:val="002537B1"/>
    <w:rsid w:val="00295C39"/>
    <w:rsid w:val="002A1852"/>
    <w:rsid w:val="002B645B"/>
    <w:rsid w:val="002C6205"/>
    <w:rsid w:val="002C6AF0"/>
    <w:rsid w:val="002E7688"/>
    <w:rsid w:val="003021C0"/>
    <w:rsid w:val="0033026B"/>
    <w:rsid w:val="00331A25"/>
    <w:rsid w:val="0039167E"/>
    <w:rsid w:val="003C4994"/>
    <w:rsid w:val="003E0522"/>
    <w:rsid w:val="004070BB"/>
    <w:rsid w:val="004264B1"/>
    <w:rsid w:val="00447091"/>
    <w:rsid w:val="00482B68"/>
    <w:rsid w:val="00495288"/>
    <w:rsid w:val="004B44F0"/>
    <w:rsid w:val="004B6BAE"/>
    <w:rsid w:val="004C5A45"/>
    <w:rsid w:val="005032DE"/>
    <w:rsid w:val="00520796"/>
    <w:rsid w:val="00543EE1"/>
    <w:rsid w:val="00563D2B"/>
    <w:rsid w:val="00591560"/>
    <w:rsid w:val="00593E82"/>
    <w:rsid w:val="005B5250"/>
    <w:rsid w:val="005E11C8"/>
    <w:rsid w:val="005E4329"/>
    <w:rsid w:val="005F0FF5"/>
    <w:rsid w:val="00617D87"/>
    <w:rsid w:val="00645384"/>
    <w:rsid w:val="00657FA0"/>
    <w:rsid w:val="006725C6"/>
    <w:rsid w:val="00690895"/>
    <w:rsid w:val="006A0D2D"/>
    <w:rsid w:val="006E0C3D"/>
    <w:rsid w:val="00705233"/>
    <w:rsid w:val="00786362"/>
    <w:rsid w:val="007A4E7F"/>
    <w:rsid w:val="007B0A11"/>
    <w:rsid w:val="007E4558"/>
    <w:rsid w:val="008367AB"/>
    <w:rsid w:val="008475B9"/>
    <w:rsid w:val="00885341"/>
    <w:rsid w:val="008A0408"/>
    <w:rsid w:val="008A08FE"/>
    <w:rsid w:val="008E1069"/>
    <w:rsid w:val="009838CF"/>
    <w:rsid w:val="009A2D81"/>
    <w:rsid w:val="009B6713"/>
    <w:rsid w:val="00A40BF0"/>
    <w:rsid w:val="00A706AE"/>
    <w:rsid w:val="00AD73A8"/>
    <w:rsid w:val="00AE78CC"/>
    <w:rsid w:val="00AE7AB0"/>
    <w:rsid w:val="00AF4831"/>
    <w:rsid w:val="00B1381C"/>
    <w:rsid w:val="00B24246"/>
    <w:rsid w:val="00B662EC"/>
    <w:rsid w:val="00B84269"/>
    <w:rsid w:val="00BB350B"/>
    <w:rsid w:val="00BE0554"/>
    <w:rsid w:val="00C127B1"/>
    <w:rsid w:val="00C31882"/>
    <w:rsid w:val="00C46008"/>
    <w:rsid w:val="00C8303A"/>
    <w:rsid w:val="00C97C95"/>
    <w:rsid w:val="00CB4621"/>
    <w:rsid w:val="00CB6E48"/>
    <w:rsid w:val="00CD3C05"/>
    <w:rsid w:val="00D23070"/>
    <w:rsid w:val="00D3187C"/>
    <w:rsid w:val="00D7796A"/>
    <w:rsid w:val="00D82872"/>
    <w:rsid w:val="00D83A82"/>
    <w:rsid w:val="00DF15B9"/>
    <w:rsid w:val="00E44A44"/>
    <w:rsid w:val="00E509A0"/>
    <w:rsid w:val="00E5440E"/>
    <w:rsid w:val="00E727EF"/>
    <w:rsid w:val="00E748CE"/>
    <w:rsid w:val="00E82EA3"/>
    <w:rsid w:val="00E9325F"/>
    <w:rsid w:val="00EC7885"/>
    <w:rsid w:val="00ED5A63"/>
    <w:rsid w:val="00EE2547"/>
    <w:rsid w:val="00EF58EF"/>
    <w:rsid w:val="00EF6B73"/>
    <w:rsid w:val="00F03FD5"/>
    <w:rsid w:val="00F1302F"/>
    <w:rsid w:val="00F24EB3"/>
    <w:rsid w:val="00F45386"/>
    <w:rsid w:val="00F464CD"/>
    <w:rsid w:val="00F6394D"/>
    <w:rsid w:val="00F94C6B"/>
    <w:rsid w:val="00FF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A500F89"/>
  <w15:docId w15:val="{80DF66C9-43F3-4DB5-A8F0-458BB3EE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B0A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B0A11"/>
    <w:pPr>
      <w:tabs>
        <w:tab w:val="center" w:pos="4536"/>
        <w:tab w:val="right" w:pos="9072"/>
      </w:tabs>
    </w:pPr>
  </w:style>
  <w:style w:type="character" w:styleId="Hypertextovodkaz">
    <w:name w:val="Hyperlink"/>
    <w:rsid w:val="00563D2B"/>
    <w:rPr>
      <w:color w:val="0000FF"/>
      <w:u w:val="single"/>
    </w:rPr>
  </w:style>
  <w:style w:type="paragraph" w:customStyle="1" w:styleId="Standard">
    <w:name w:val="Standard"/>
    <w:rsid w:val="004B6BAE"/>
    <w:pPr>
      <w:widowControl w:val="0"/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paragraph" w:styleId="Zkladntext">
    <w:name w:val="Body Text"/>
    <w:basedOn w:val="Normln"/>
    <w:rsid w:val="003021C0"/>
    <w:pPr>
      <w:jc w:val="both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331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617D87"/>
    <w:rPr>
      <w:sz w:val="24"/>
      <w:szCs w:val="24"/>
    </w:rPr>
  </w:style>
  <w:style w:type="paragraph" w:styleId="Textbubliny">
    <w:name w:val="Balloon Text"/>
    <w:basedOn w:val="Normln"/>
    <w:link w:val="TextbublinyChar"/>
    <w:rsid w:val="00617D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7D8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03FD5"/>
    <w:pPr>
      <w:spacing w:before="100" w:beforeAutospacing="1" w:after="100" w:afterAutospacing="1"/>
    </w:pPr>
    <w:rPr>
      <w:rFonts w:eastAsiaTheme="minorEastAsia"/>
    </w:rPr>
  </w:style>
  <w:style w:type="character" w:styleId="Siln">
    <w:name w:val="Strong"/>
    <w:uiPriority w:val="22"/>
    <w:qFormat/>
    <w:rsid w:val="002E7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sond@ecosond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ociacetz@asociacetz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nference@asociacetz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442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 PRO PŘÍPRAVU PŘÍSPĚVKU DO SBORNÍKU</vt:lpstr>
    </vt:vector>
  </TitlesOfParts>
  <Company>US</Company>
  <LinksUpToDate>false</LinksUpToDate>
  <CharactersWithSpaces>3137</CharactersWithSpaces>
  <SharedDoc>false</SharedDoc>
  <HLinks>
    <vt:vector size="18" baseType="variant">
      <vt:variant>
        <vt:i4>3342454</vt:i4>
      </vt:variant>
      <vt:variant>
        <vt:i4>6</vt:i4>
      </vt:variant>
      <vt:variant>
        <vt:i4>0</vt:i4>
      </vt:variant>
      <vt:variant>
        <vt:i4>5</vt:i4>
      </vt:variant>
      <vt:variant>
        <vt:lpwstr>http://www.htconference.cz/en/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mailto:ecosond@ecosond.cz</vt:lpwstr>
      </vt:variant>
      <vt:variant>
        <vt:lpwstr/>
      </vt:variant>
      <vt:variant>
        <vt:i4>1769530</vt:i4>
      </vt:variant>
      <vt:variant>
        <vt:i4>0</vt:i4>
      </vt:variant>
      <vt:variant>
        <vt:i4>0</vt:i4>
      </vt:variant>
      <vt:variant>
        <vt:i4>5</vt:i4>
      </vt:variant>
      <vt:variant>
        <vt:lpwstr>mailto:asociacetz@grbox.cz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PRO PŘÍPRAVU PŘÍSPĚVKU DO SBORNÍKU</dc:title>
  <dc:creator>USER</dc:creator>
  <cp:lastModifiedBy>Ing. Alexandra Musilová</cp:lastModifiedBy>
  <cp:revision>8</cp:revision>
  <cp:lastPrinted>2017-01-13T13:05:00Z</cp:lastPrinted>
  <dcterms:created xsi:type="dcterms:W3CDTF">2019-12-09T09:27:00Z</dcterms:created>
  <dcterms:modified xsi:type="dcterms:W3CDTF">2023-11-07T10:15:00Z</dcterms:modified>
</cp:coreProperties>
</file>